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Hlk147931892"/>
      <w:r w:rsidRPr="00D13D5E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автономное образовательное учреждение средняя общеобразовательное школа №17 имени Эдуарда Есаяна муниципального образования город-курорт Геленджик</w:t>
      </w:r>
    </w:p>
    <w:bookmarkEnd w:id="0"/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W w:w="10084" w:type="dxa"/>
        <w:tblLook w:val="0000" w:firstRow="0" w:lastRow="0" w:firstColumn="0" w:lastColumn="0" w:noHBand="0" w:noVBand="0"/>
      </w:tblPr>
      <w:tblGrid>
        <w:gridCol w:w="5529"/>
        <w:gridCol w:w="4555"/>
      </w:tblGrid>
      <w:tr w:rsidR="00D13D5E" w:rsidRPr="00D13D5E" w:rsidTr="006403C7">
        <w:trPr>
          <w:trHeight w:val="1145"/>
        </w:trPr>
        <w:tc>
          <w:tcPr>
            <w:tcW w:w="5529" w:type="dxa"/>
          </w:tcPr>
          <w:p w:rsidR="00D13D5E" w:rsidRDefault="00D13D5E" w:rsidP="00D13D5E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СОГЛАСОВАНО  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8D3F33" w:rsidRDefault="008D3F33" w:rsidP="00D13D5E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МАОУ СОШ №17 им. Эдуарда Есаяна</w:t>
            </w:r>
            <w:bookmarkStart w:id="1" w:name="_GoBack"/>
            <w:bookmarkEnd w:id="1"/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val="ru-RU" w:eastAsia="ru-RU"/>
              </w:rPr>
              <w:t>(протокол от _____________)</w:t>
            </w:r>
          </w:p>
        </w:tc>
        <w:tc>
          <w:tcPr>
            <w:tcW w:w="4555" w:type="dxa"/>
          </w:tcPr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УТВЕРЖДЕНО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Директор МАОУ СОШ № 17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имени Эдуарда Эсаяна 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pacing w:val="2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______________ Батищева Е.В.</w:t>
            </w:r>
          </w:p>
          <w:p w:rsidR="00D13D5E" w:rsidRPr="00D13D5E" w:rsidRDefault="00D13D5E" w:rsidP="00D13D5E">
            <w:pPr>
              <w:spacing w:before="0" w:beforeAutospacing="0" w:after="21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D1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Приказ ___________________</w:t>
            </w:r>
          </w:p>
        </w:tc>
      </w:tr>
    </w:tbl>
    <w:p w:rsidR="00D13D5E" w:rsidRPr="00D13D5E" w:rsidRDefault="00D13D5E" w:rsidP="00D13D5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318B1" w:rsidRPr="00D13D5E" w:rsidRDefault="006318B1" w:rsidP="00D13D5E">
      <w:pPr>
        <w:contextualSpacing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B15EE5" w:rsidRDefault="00E967F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r w:rsidRPr="00D13D5E">
        <w:rPr>
          <w:b/>
          <w:bCs/>
          <w:sz w:val="32"/>
          <w:szCs w:val="32"/>
          <w:lang w:val="ru-RU"/>
        </w:rPr>
        <w:t>Положение</w:t>
      </w:r>
      <w:r w:rsidR="00D13D5E" w:rsidRPr="00D13D5E">
        <w:rPr>
          <w:b/>
          <w:bCs/>
          <w:sz w:val="32"/>
          <w:szCs w:val="32"/>
          <w:lang w:val="ru-RU"/>
        </w:rPr>
        <w:t xml:space="preserve">  </w:t>
      </w:r>
    </w:p>
    <w:p w:rsidR="00D13D5E" w:rsidRDefault="008D3F33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</w:t>
      </w:r>
      <w:r w:rsidR="00B15EE5">
        <w:rPr>
          <w:b/>
          <w:bCs/>
          <w:sz w:val="32"/>
          <w:szCs w:val="32"/>
          <w:lang w:val="ru-RU"/>
        </w:rPr>
        <w:t xml:space="preserve"> Комиссии по противодействию коррупции </w:t>
      </w:r>
      <w:r w:rsidR="00D13D5E" w:rsidRPr="00D13D5E">
        <w:rPr>
          <w:b/>
          <w:bCs/>
          <w:sz w:val="32"/>
          <w:szCs w:val="32"/>
          <w:lang w:val="ru-RU"/>
        </w:rPr>
        <w:t xml:space="preserve">Муниципального автономного образовательного учреждения средней общеобразовательной школа №17 имени Эдуарда Есаяна </w:t>
      </w: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Pr="00D13D5E" w:rsidRDefault="00D13D5E" w:rsidP="00D13D5E">
      <w:pPr>
        <w:pStyle w:val="a3"/>
        <w:spacing w:before="100" w:after="100"/>
        <w:contextualSpacing/>
        <w:jc w:val="center"/>
        <w:rPr>
          <w:sz w:val="32"/>
          <w:szCs w:val="32"/>
          <w:lang w:val="ru-RU"/>
        </w:rPr>
      </w:pPr>
      <w:r w:rsidRPr="00D13D5E">
        <w:rPr>
          <w:sz w:val="32"/>
          <w:szCs w:val="32"/>
          <w:lang w:val="ru-RU"/>
        </w:rPr>
        <w:t>2023 год</w:t>
      </w:r>
      <w:r w:rsidRPr="00D13D5E">
        <w:rPr>
          <w:sz w:val="32"/>
          <w:szCs w:val="32"/>
          <w:lang w:val="ru-RU"/>
        </w:rPr>
        <w:br w:type="page"/>
      </w:r>
    </w:p>
    <w:p w:rsidR="006318B1" w:rsidRPr="00CB21A0" w:rsidRDefault="00E967FE" w:rsidP="00CB21A0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B21A0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B15EE5" w:rsidRPr="00CB21A0" w:rsidRDefault="00E967FE" w:rsidP="00CB21A0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B21A0">
        <w:rPr>
          <w:rFonts w:cstheme="minorHAnsi"/>
          <w:color w:val="000000"/>
          <w:sz w:val="28"/>
          <w:szCs w:val="28"/>
          <w:lang w:val="ru-RU"/>
        </w:rPr>
        <w:t xml:space="preserve">1.1. Настоящее Положение 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 xml:space="preserve">определяет порядок деятельности, задачи и компетенцию </w:t>
      </w:r>
      <w:r w:rsidR="00CB21A0" w:rsidRPr="00CB21A0">
        <w:rPr>
          <w:rFonts w:cstheme="minorHAnsi"/>
          <w:color w:val="000000"/>
          <w:sz w:val="28"/>
          <w:szCs w:val="28"/>
          <w:lang w:val="ru-RU"/>
        </w:rPr>
        <w:t>Комиссии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 xml:space="preserve"> по противодействию коррупции (далее Комиссия) </w:t>
      </w:r>
      <w:bookmarkStart w:id="2" w:name="_Hlk169860933"/>
      <w:r w:rsidR="00B15EE5" w:rsidRPr="00CB21A0">
        <w:rPr>
          <w:rFonts w:cstheme="minorHAnsi"/>
          <w:color w:val="000000"/>
          <w:sz w:val="28"/>
          <w:szCs w:val="28"/>
          <w:lang w:val="ru-RU"/>
        </w:rPr>
        <w:t xml:space="preserve">в 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>Муниципально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>м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 xml:space="preserve"> автономно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>м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 xml:space="preserve"> образовательно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>м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 xml:space="preserve"> учреждени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>и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 xml:space="preserve"> средней общеобразовательной школа №17 имени Эдуарда Есаяна 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 xml:space="preserve">(далее - </w:t>
      </w:r>
      <w:r w:rsidR="00D13D5E" w:rsidRPr="00CB21A0">
        <w:rPr>
          <w:rFonts w:cstheme="minorHAnsi"/>
          <w:color w:val="000000"/>
          <w:sz w:val="28"/>
          <w:szCs w:val="28"/>
          <w:lang w:val="ru-RU"/>
        </w:rPr>
        <w:t>МАОУ СОШ №17 имени Эдуарда Есаяна</w:t>
      </w:r>
      <w:r w:rsidR="00B15EE5" w:rsidRPr="00CB21A0">
        <w:rPr>
          <w:rFonts w:cstheme="minorHAnsi"/>
          <w:color w:val="000000"/>
          <w:sz w:val="28"/>
          <w:szCs w:val="28"/>
          <w:lang w:val="ru-RU"/>
        </w:rPr>
        <w:t>).</w:t>
      </w:r>
    </w:p>
    <w:bookmarkEnd w:id="2"/>
    <w:p w:rsidR="00B15EE5" w:rsidRPr="00B15EE5" w:rsidRDefault="00CB21A0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1</w:t>
      </w:r>
      <w:r w:rsidR="00B15EE5"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.2.Комиссия является совещательным органом, который систематически осуществляет</w:t>
      </w:r>
      <w:r w:rsidR="00B15EE5"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="00B15EE5"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комплекс мероприятий по: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выявлению и устранению причин и условий, порождающих коррупцию;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выработке оптимальных механизмов защиты от проникновения коррупции в школе,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снижению в ней коррупционных рисков;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С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озданию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единой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общешкольной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системы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мониторинга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информирования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сотрудников по проблемам коррупции;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антикоррупционной пропаганде и воспитанию;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привлечению общественности и СМИ к сотрудничеству по вопросам противодействия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целях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выработки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у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сотрудников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обучающихся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Н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авыков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антикоррупционного поведения в сферах с повышенным риском коррупции, а также</w:t>
      </w:r>
      <w:r w:rsidR="00CB21A0"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формирования нетерпимого отношения к коррупции.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1.3.Для целей настоящего Положения применяются следующие понятия и определения: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1.3.1.Коррупция- под коррупцией понимается противоправная деятельность, заключающаяся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в использовании лицом предоставленных должностных или служебных полномочий с целью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незаконного достижения личных и (или) имущественных интересов.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1.3.2.Противодействие коррупции — скоординированная деятельность федеральных органов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государственной власти, органов государственной власти субъектов РФ, органов местного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самоуправления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муниципальных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образований,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институтов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Г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ражданского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общества,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организаций и физических лиц по предупреждению коррупции, уголовному преследованию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лиц совершивших коррупционные преступления, минимизации и (или) ликвидации их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последствий.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1.3.3.Коррупционное правонарушение — как отдельное проявление коррупции, влекущее за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собой дисциплинарную, административную, уголовную или иную ответственность.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1.3.4. Субъекты антикоррупционной политики — органы государственной власти и местного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самоуправления, учреждения, организации и лица, уполномоченные на формирование 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реализацию мер антикоррупционной политики, граждане. В образовательной организации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субъектами антикоррупционной политики являются: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педагогический коллектив, учебно-вспомогательный персонал и обслуживающий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персонал;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обучающиеся школы и их родители (законные представители);</w:t>
      </w:r>
    </w:p>
    <w:p w:rsidR="00B15EE5" w:rsidRPr="00B15EE5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физические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юридические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лица,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заинтересованные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качественном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оказании</w:t>
      </w:r>
    </w:p>
    <w:p w:rsidR="00B15EE5" w:rsidRPr="00CB21A0" w:rsidRDefault="00B15EE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B15EE5">
        <w:rPr>
          <w:rFonts w:eastAsia="Times New Roman" w:cstheme="minorHAnsi"/>
          <w:color w:val="1A1A1A"/>
          <w:sz w:val="28"/>
          <w:szCs w:val="28"/>
          <w:lang w:val="ru-RU" w:eastAsia="ru-RU"/>
        </w:rPr>
        <w:t>образовательных услуг обучающимся школы.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1.3.5.Субъекты коррупционных правонарушений – физические лица, использующие свой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1.3.6.Предупреждение коррупции – деятельность субъектов антикоррупционной политики,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направленная на изучение, выявление, ограничение либо устранение явлений условий,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порождающих коррупционные правонарушения, или способствующих их распространению.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2 Задачи Комиссии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Комиссия для решения стоящих перед ней задач: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2.1.Координирует деятельность школы по устранению причин коррупции и условий им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способствующих, выявлению и пресечению фактов коррупции и её проявлений.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2.2.Вносит предложения, направленные на реализацию мероприятий по устранению причин 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условий, способствующих коррупции в школе.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2.3.Вырабатывает рекомендации для практического использования по предотвращению 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профилактике коррупционных правонарушений в деятельности школы.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2.4.Взаимодействует с правоохранительными органами по реализации мер, направленных на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предупреждение (профилактику) коррупции и на выявление субъектов коррупционных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3 Порядок формирования и деятельность Комиссии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3.1.Состав членов Комиссии рассматривается и утверждается на педагогическом совете. Ход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рассмотрения и принятое решение фиксируется в протоколе, а состав Комиссии утверждается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приказом директора.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3.2.В состав Комиссии входят: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представители от педагогического состава;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представители учебно-вспомогательного персонала;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представители родительского комитета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sym w:font="Symbol" w:char="F0B7"/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представитель профсоюзного комитета работников.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3.3.Присутствие на заседаниях Комиссии ее членов обязательно. В случае отсутствия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возможности членов Комиссии присутствовать на заседании, они вправе изложить свое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мнение по рассматриваемым вопросам в письменном виде.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3.4.Заседание Комиссии правомочно, если на нем присутствует не менее двух третей общего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числа его членов. В случае несогласия с принятым решением, член Комиссии вправе 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письменном виде изложить особое мнение, которое подлежит приобщению к протоколу.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3.5.Член Комиссии добровольно принимает на себя обязательства о неразглашении сведений,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затрагивающих честь и достоинство граждан, и другой конфиденциальной информации, которая рассматривается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(рассматривалась) Комиссией. Информация, полученная Комиссией,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может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быть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использована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только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порядке,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предусмотренном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федеральным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законодательством об информации, 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и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нформатизации и защите информации.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3.6.Из состава Комиссии председателем назначаются заместитель председателя и секретарь.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3.7.Заместитель председателя Комиссии, в случаях отсутствия председателя Комиссии, по его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3.8.Секретарь Комиссии: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- организует подготовку материалов к заседанию Комиссии, а также проектов его решений;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- информирует членов Комиссии о месте, времени проведения и повестке дня очередного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заседания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Комиссии,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обеспечивает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необходимыми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справочно-информационными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материалами.</w:t>
      </w:r>
    </w:p>
    <w:p w:rsid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Секретарь Комиссии свою деятельность осуществляет на общественных началах.</w:t>
      </w:r>
      <w:r w:rsid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4 Полномочия Комиссии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4.1. Комиссия координирует деятельность общеобразовательного учреждения по реализации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мер противодействия коррупции.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4.2. Комиссия вносит предложения на рассмотрение педагогического совета школы по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совершенствованию деятельности в сфере противодействия коррупции, а также участвует в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подготовке проектов локальных нормативных актов по вопросам, относящимся к ее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компетенции.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4.3.Участвует в разработке форм и методов осуществления антикоррупционной деятельности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и контролирует их реализацию.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4.4.Рассматривает предложения о совершенствовании методической и организационной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работы по противодействию коррупции в школе.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4.5.Содействует внесению дополнений в локальные нормативные акты с учетом изменений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действующего законодательства.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4.6.В зависимости от рассматриваемых вопросов, к участию в заседаниях Комиссии могут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привлекаться иные лица, по согласованию с председателем Комиссии.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4.7.Решения Комиссии принимаются на заседании открытым голосованием простым</w:t>
      </w:r>
      <w:r w:rsid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большинством голосов присутствующих членов Комиссии и носят рекомендательный</w:t>
      </w:r>
      <w:r w:rsid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характер, оформляется протоколом, который подписывает председатель Комиссии, а при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необходимости, реализуются путем принятия соответствующих приказов и распоряжений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директора, если иное не предусмотрено действующим законодательством. Члены Комиссии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обладают равными правами при принятии решений.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5 Председатель Комиссии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5.1.Определяет место, время проведения и повестку дня заседания Комиссии, в случае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необходимости привлекает к работе специалистов.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5.2. Информирует педагогический совет и Управляющий совет о результатах реализации мер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противодействия коррупции в школе.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5.3.Дает соответствующие поручения своему заместителю, секретарю и членам Комиссии,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осуществляет контроль за их выполнением.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5.4.Подписывает протокол заседания Комиссии.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5.6. Председатель Комиссии и члены Комиссии осуществляют свою деятельность на</w:t>
      </w:r>
      <w:r w:rsid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общественных началах.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6.Внесение изменений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6.1. Внесение изменений и дополнений в настоящее Положение осуществляется путем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A83F05">
        <w:rPr>
          <w:rFonts w:eastAsia="Times New Roman" w:cstheme="minorHAnsi"/>
          <w:color w:val="1A1A1A"/>
          <w:sz w:val="28"/>
          <w:szCs w:val="28"/>
          <w:lang w:val="ru-RU" w:eastAsia="ru-RU"/>
        </w:rPr>
        <w:t>подготовки проекта Положения в новой редакции заместителем председателя Комиссии.</w:t>
      </w:r>
    </w:p>
    <w:p w:rsidR="00A83F05" w:rsidRPr="00A83F05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публикации.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 w:rsidRPr="00A83F05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7.</w:t>
      </w:r>
      <w:r w:rsidRPr="00CB21A0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Взаимодействие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7.1 Председатель комиссии, заместители председателя комиссии, секретарь и члены комиссии непосредственно взаимодействуют</w:t>
      </w:r>
      <w:r w:rsidR="00CB21A0"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: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- с коллективом школы по вопросам реализации мер противодействия коррупции, совершенствования методической и организационной работы по противодействию коррупции в МАОУ СОШ №17 им Эдуарда Есаяна.</w:t>
      </w:r>
    </w:p>
    <w:p w:rsidR="00A83F05" w:rsidRPr="00CB21A0" w:rsidRDefault="00A83F05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- с Педагогическим Советом школы по вопросам совершенствования деятельности в сфере 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о противодействию коррупции</w:t>
      </w:r>
      <w:r w:rsidR="00CB21A0"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, участия в подготовке проектов локальных нормативных актов по вопросам, относящимся к компетенции Комиссии.</w:t>
      </w:r>
    </w:p>
    <w:p w:rsidR="00CB21A0" w:rsidRPr="00CB21A0" w:rsidRDefault="00CB21A0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-с администрацией школы по вопросам содействия в работе по проведению анализа и экспертизы издаваемых документов нормативного характера в сфере п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ротиводействию коррупции</w:t>
      </w: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,</w:t>
      </w:r>
    </w:p>
    <w:p w:rsidR="00CB21A0" w:rsidRPr="00CB21A0" w:rsidRDefault="00CB21A0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B21A0" w:rsidRPr="00A83F05" w:rsidRDefault="00CB21A0" w:rsidP="00CB21A0">
      <w:p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CB2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7.2. Комиссия осуществляет взаимодействие с исполнительными органами государственной власти, правоохранительными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A83F05" w:rsidRPr="00B15EE5" w:rsidRDefault="00A83F05" w:rsidP="00CB21A0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</w:p>
    <w:p w:rsidR="00B15EE5" w:rsidRP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EE5" w:rsidRDefault="00B15EE5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D5E" w:rsidRDefault="00D13D5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sectPr w:rsidR="00D13D5E" w:rsidSect="00D13D5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6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52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F1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318B1"/>
    <w:rsid w:val="00653AF6"/>
    <w:rsid w:val="008D3F33"/>
    <w:rsid w:val="00A83F05"/>
    <w:rsid w:val="00B15EE5"/>
    <w:rsid w:val="00B73A5A"/>
    <w:rsid w:val="00CB21A0"/>
    <w:rsid w:val="00D13D5E"/>
    <w:rsid w:val="00E438A1"/>
    <w:rsid w:val="00E967FE"/>
    <w:rsid w:val="00F01E19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EA12"/>
  <w15:docId w15:val="{A802497F-321F-41A5-A570-8A3E65C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3D5E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Sc17_7</dc:creator>
  <dc:description>Подготовлено экспертами Актион-МЦФЭР</dc:description>
  <cp:lastModifiedBy>User</cp:lastModifiedBy>
  <cp:revision>3</cp:revision>
  <cp:lastPrinted>2024-06-21T09:23:00Z</cp:lastPrinted>
  <dcterms:created xsi:type="dcterms:W3CDTF">2024-06-21T12:47:00Z</dcterms:created>
  <dcterms:modified xsi:type="dcterms:W3CDTF">2024-06-21T12:51:00Z</dcterms:modified>
</cp:coreProperties>
</file>