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52" w:rsidRDefault="008A3552" w:rsidP="008A3552">
      <w:pPr>
        <w:shd w:val="clear" w:color="auto" w:fill="FFFFFF"/>
        <w:spacing w:line="298" w:lineRule="exact"/>
        <w:ind w:left="34"/>
        <w:jc w:val="right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УТВЕРЖДАЮ</w:t>
      </w:r>
    </w:p>
    <w:p w:rsidR="008A3552" w:rsidRDefault="008A3552" w:rsidP="008A3552">
      <w:pPr>
        <w:shd w:val="clear" w:color="auto" w:fill="FFFFFF"/>
        <w:spacing w:line="298" w:lineRule="exact"/>
        <w:ind w:left="34"/>
        <w:jc w:val="right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Директор МАОУ СОШ №17 </w:t>
      </w:r>
    </w:p>
    <w:p w:rsidR="008A3552" w:rsidRDefault="008A3552" w:rsidP="008A3552">
      <w:pPr>
        <w:shd w:val="clear" w:color="auto" w:fill="FFFFFF"/>
        <w:spacing w:line="298" w:lineRule="exact"/>
        <w:ind w:left="34"/>
        <w:jc w:val="right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_____________Е.В. Батищева</w:t>
      </w:r>
    </w:p>
    <w:p w:rsidR="008A3552" w:rsidRDefault="008A3552">
      <w:pPr>
        <w:shd w:val="clear" w:color="auto" w:fill="FFFFFF"/>
        <w:spacing w:before="634" w:line="298" w:lineRule="exact"/>
        <w:ind w:left="34"/>
        <w:rPr>
          <w:b/>
          <w:bCs/>
          <w:spacing w:val="-2"/>
          <w:sz w:val="26"/>
          <w:szCs w:val="26"/>
        </w:rPr>
      </w:pPr>
    </w:p>
    <w:p w:rsidR="008A3552" w:rsidRPr="008A3552" w:rsidRDefault="008A3552">
      <w:pPr>
        <w:shd w:val="clear" w:color="auto" w:fill="FFFFFF"/>
        <w:spacing w:before="634" w:line="298" w:lineRule="exact"/>
        <w:ind w:left="34"/>
        <w:rPr>
          <w:b/>
          <w:bCs/>
          <w:spacing w:val="-2"/>
          <w:sz w:val="26"/>
          <w:szCs w:val="26"/>
        </w:rPr>
      </w:pPr>
    </w:p>
    <w:p w:rsidR="00403FF3" w:rsidRPr="008A3552" w:rsidRDefault="00403FF3" w:rsidP="00403FF3">
      <w:pPr>
        <w:shd w:val="clear" w:color="auto" w:fill="FFFEFC"/>
        <w:jc w:val="center"/>
        <w:rPr>
          <w:color w:val="000000"/>
        </w:rPr>
      </w:pPr>
      <w:r w:rsidRPr="008A3552">
        <w:rPr>
          <w:b/>
          <w:bCs/>
          <w:color w:val="000000"/>
          <w:sz w:val="28"/>
          <w:szCs w:val="28"/>
        </w:rPr>
        <w:t>Положение о порядке и условиях </w:t>
      </w:r>
      <w:r w:rsidRPr="008A3552">
        <w:rPr>
          <w:b/>
          <w:bCs/>
          <w:color w:val="000000"/>
          <w:sz w:val="28"/>
        </w:rPr>
        <w:t> </w:t>
      </w:r>
      <w:r w:rsidRPr="008A3552">
        <w:rPr>
          <w:b/>
          <w:bCs/>
          <w:color w:val="000000"/>
          <w:sz w:val="28"/>
          <w:szCs w:val="28"/>
        </w:rPr>
        <w:t xml:space="preserve">внесения </w:t>
      </w:r>
      <w:proofErr w:type="gramStart"/>
      <w:r w:rsidRPr="008A3552">
        <w:rPr>
          <w:b/>
          <w:bCs/>
          <w:color w:val="000000"/>
          <w:sz w:val="28"/>
          <w:szCs w:val="28"/>
        </w:rPr>
        <w:t>физическими</w:t>
      </w:r>
      <w:proofErr w:type="gramEnd"/>
    </w:p>
    <w:p w:rsidR="00403FF3" w:rsidRPr="008A3552" w:rsidRDefault="00403FF3" w:rsidP="00403FF3">
      <w:pPr>
        <w:shd w:val="clear" w:color="auto" w:fill="FFFEFC"/>
        <w:jc w:val="center"/>
        <w:rPr>
          <w:color w:val="000000"/>
        </w:rPr>
      </w:pPr>
      <w:proofErr w:type="gramStart"/>
      <w:r w:rsidRPr="008A3552">
        <w:rPr>
          <w:b/>
          <w:bCs/>
          <w:color w:val="000000"/>
          <w:sz w:val="28"/>
          <w:szCs w:val="28"/>
        </w:rPr>
        <w:t>и(</w:t>
      </w:r>
      <w:proofErr w:type="gramEnd"/>
      <w:r w:rsidRPr="008A3552">
        <w:rPr>
          <w:b/>
          <w:bCs/>
          <w:color w:val="000000"/>
          <w:sz w:val="28"/>
          <w:szCs w:val="28"/>
        </w:rPr>
        <w:t>или) юридическими лицами целевых взносов,</w:t>
      </w:r>
    </w:p>
    <w:p w:rsidR="000A6A24" w:rsidRPr="008A3552" w:rsidRDefault="00403FF3" w:rsidP="00403FF3">
      <w:pPr>
        <w:shd w:val="clear" w:color="auto" w:fill="FFFFFF"/>
        <w:spacing w:line="298" w:lineRule="exact"/>
        <w:ind w:left="34"/>
        <w:jc w:val="center"/>
        <w:rPr>
          <w:b/>
          <w:bCs/>
          <w:spacing w:val="-2"/>
          <w:sz w:val="26"/>
          <w:szCs w:val="26"/>
        </w:rPr>
      </w:pPr>
      <w:r w:rsidRPr="008A3552">
        <w:rPr>
          <w:b/>
          <w:bCs/>
          <w:color w:val="000000"/>
          <w:sz w:val="28"/>
          <w:szCs w:val="28"/>
        </w:rPr>
        <w:t>добровольных пожертвований</w:t>
      </w:r>
    </w:p>
    <w:p w:rsidR="00011688" w:rsidRPr="008A3552" w:rsidRDefault="000A6A24">
      <w:pPr>
        <w:shd w:val="clear" w:color="auto" w:fill="FFFFFF"/>
        <w:spacing w:before="634" w:line="298" w:lineRule="exact"/>
        <w:ind w:left="34"/>
      </w:pPr>
      <w:r w:rsidRPr="008A3552">
        <w:rPr>
          <w:b/>
          <w:bCs/>
          <w:spacing w:val="-2"/>
          <w:sz w:val="26"/>
          <w:szCs w:val="26"/>
        </w:rPr>
        <w:t>1.Общие положения</w:t>
      </w:r>
    </w:p>
    <w:p w:rsidR="00011688" w:rsidRPr="008A3552" w:rsidRDefault="000A6A24" w:rsidP="00403FF3">
      <w:pPr>
        <w:shd w:val="clear" w:color="auto" w:fill="FFFFFF"/>
        <w:tabs>
          <w:tab w:val="left" w:pos="490"/>
        </w:tabs>
        <w:spacing w:line="298" w:lineRule="exact"/>
        <w:jc w:val="both"/>
      </w:pPr>
      <w:r w:rsidRPr="008A3552">
        <w:rPr>
          <w:spacing w:val="-17"/>
          <w:sz w:val="26"/>
          <w:szCs w:val="26"/>
        </w:rPr>
        <w:t>1.1.</w:t>
      </w:r>
      <w:r w:rsidRPr="008A3552">
        <w:rPr>
          <w:sz w:val="26"/>
          <w:szCs w:val="26"/>
        </w:rPr>
        <w:tab/>
      </w:r>
      <w:proofErr w:type="gramStart"/>
      <w:r w:rsidRPr="008A3552">
        <w:rPr>
          <w:sz w:val="26"/>
          <w:szCs w:val="26"/>
        </w:rPr>
        <w:t>Положение о добровольных пожертвованиях физических и юридических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pacing w:val="-1"/>
          <w:sz w:val="26"/>
          <w:szCs w:val="26"/>
        </w:rPr>
        <w:t xml:space="preserve">лиц, родителей (законных представителей) обучающихся </w:t>
      </w:r>
      <w:r w:rsidR="008A3552" w:rsidRPr="008A3552">
        <w:rPr>
          <w:spacing w:val="-1"/>
          <w:sz w:val="26"/>
          <w:szCs w:val="26"/>
        </w:rPr>
        <w:t>МАОУ СОШ №17 г-к Геленджика</w:t>
      </w:r>
      <w:r w:rsidRPr="008A3552">
        <w:rPr>
          <w:spacing w:val="-1"/>
          <w:sz w:val="26"/>
          <w:szCs w:val="26"/>
        </w:rPr>
        <w:t xml:space="preserve"> разработано в соответствии с Законом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«Об образовании в Российской Федерации», Федеральным законом «О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благотворительной деятельности и благотворительных организациях» от</w:t>
      </w:r>
      <w:r w:rsidRPr="008A3552">
        <w:rPr>
          <w:spacing w:val="-1"/>
          <w:sz w:val="26"/>
          <w:szCs w:val="26"/>
        </w:rPr>
        <w:t>11.08.1995 № 135-ФЗ (с измен, и доп.) и регулирует порядок привлечения,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расходования и учета добровольных пожертвований.</w:t>
      </w:r>
      <w:proofErr w:type="gramEnd"/>
      <w:r w:rsidR="00403FF3" w:rsidRPr="008A3552">
        <w:rPr>
          <w:sz w:val="26"/>
          <w:szCs w:val="26"/>
        </w:rPr>
        <w:t xml:space="preserve"> </w:t>
      </w:r>
      <w:proofErr w:type="gramStart"/>
      <w:r w:rsidRPr="008A3552">
        <w:rPr>
          <w:spacing w:val="-1"/>
          <w:sz w:val="26"/>
          <w:szCs w:val="26"/>
        </w:rPr>
        <w:t xml:space="preserve">Согласно статье 1 Федерального закона «О благотворительной деятельности и </w:t>
      </w:r>
      <w:r w:rsidRPr="008A3552">
        <w:rPr>
          <w:sz w:val="26"/>
          <w:szCs w:val="26"/>
        </w:rPr>
        <w:t xml:space="preserve">благотворительных организациях» «Добровольными ' пожертвованиями» </w:t>
      </w:r>
      <w:r w:rsidRPr="008A3552">
        <w:rPr>
          <w:spacing w:val="-2"/>
          <w:sz w:val="26"/>
          <w:szCs w:val="26"/>
        </w:rPr>
        <w:t xml:space="preserve">физических и юридических лиц учреждения являются добровольные взносы </w:t>
      </w:r>
      <w:r w:rsidRPr="008A3552">
        <w:rPr>
          <w:sz w:val="26"/>
          <w:szCs w:val="26"/>
        </w:rPr>
        <w:t xml:space="preserve">физических лиц, спонсорская помощь организаций, любая добровольная деятельность граждан и юридических лиц по бескорыстной (безвозмездной или </w:t>
      </w:r>
      <w:r w:rsidRPr="008A3552">
        <w:rPr>
          <w:spacing w:val="-2"/>
          <w:sz w:val="26"/>
          <w:szCs w:val="26"/>
        </w:rPr>
        <w:t xml:space="preserve">на льготных условиях) передаче имущества, в том числе денежных средств, </w:t>
      </w:r>
      <w:r w:rsidRPr="008A3552">
        <w:rPr>
          <w:sz w:val="26"/>
          <w:szCs w:val="26"/>
        </w:rPr>
        <w:t>бескорыстному выполнению работ, предоставлению услуг, оказанию иной поддержки.</w:t>
      </w:r>
      <w:proofErr w:type="gramEnd"/>
      <w:r w:rsidRPr="008A3552">
        <w:rPr>
          <w:sz w:val="26"/>
          <w:szCs w:val="26"/>
        </w:rPr>
        <w:t xml:space="preserve"> Непременным условием благотворительной деятельности являются принцип</w:t>
      </w:r>
    </w:p>
    <w:p w:rsidR="00011688" w:rsidRPr="008A3552" w:rsidRDefault="00472C53" w:rsidP="008A3552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ind w:left="34"/>
        <w:rPr>
          <w:b/>
          <w:spacing w:val="-1"/>
          <w:sz w:val="26"/>
          <w:szCs w:val="26"/>
        </w:rPr>
      </w:pPr>
      <w:r w:rsidRPr="008A3552">
        <w:rPr>
          <w:b/>
          <w:spacing w:val="-1"/>
          <w:sz w:val="26"/>
          <w:szCs w:val="26"/>
        </w:rPr>
        <w:t>добровольности</w:t>
      </w:r>
      <w:r w:rsidR="000A6A24" w:rsidRPr="008A3552">
        <w:rPr>
          <w:b/>
          <w:spacing w:val="-1"/>
          <w:sz w:val="26"/>
          <w:szCs w:val="26"/>
        </w:rPr>
        <w:t>;</w:t>
      </w:r>
    </w:p>
    <w:p w:rsidR="00011688" w:rsidRPr="008A3552" w:rsidRDefault="000A6A24" w:rsidP="008A3552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ind w:left="34"/>
        <w:rPr>
          <w:b/>
          <w:spacing w:val="-1"/>
          <w:sz w:val="26"/>
          <w:szCs w:val="26"/>
        </w:rPr>
      </w:pPr>
      <w:r w:rsidRPr="008A3552">
        <w:rPr>
          <w:b/>
          <w:spacing w:val="-1"/>
          <w:sz w:val="26"/>
          <w:szCs w:val="26"/>
        </w:rPr>
        <w:t>законности;</w:t>
      </w:r>
    </w:p>
    <w:p w:rsidR="00011688" w:rsidRPr="008A3552" w:rsidRDefault="000A6A24" w:rsidP="000A6A24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ind w:left="34"/>
        <w:rPr>
          <w:b/>
          <w:sz w:val="26"/>
          <w:szCs w:val="26"/>
        </w:rPr>
      </w:pPr>
      <w:r w:rsidRPr="008A3552">
        <w:rPr>
          <w:b/>
          <w:spacing w:val="-1"/>
          <w:sz w:val="26"/>
          <w:szCs w:val="26"/>
        </w:rPr>
        <w:t>конфиденциальности при получении пожертвований;</w:t>
      </w:r>
    </w:p>
    <w:p w:rsidR="00011688" w:rsidRPr="008A3552" w:rsidRDefault="000A6A24" w:rsidP="000A6A24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ind w:left="34"/>
        <w:rPr>
          <w:sz w:val="26"/>
          <w:szCs w:val="26"/>
        </w:rPr>
      </w:pPr>
      <w:r w:rsidRPr="008A3552">
        <w:rPr>
          <w:b/>
          <w:spacing w:val="-1"/>
          <w:sz w:val="26"/>
          <w:szCs w:val="26"/>
        </w:rPr>
        <w:t>гласности при расходовании</w:t>
      </w:r>
      <w:r w:rsidRPr="008A3552">
        <w:rPr>
          <w:spacing w:val="-1"/>
          <w:sz w:val="26"/>
          <w:szCs w:val="26"/>
        </w:rPr>
        <w:t>.</w:t>
      </w:r>
    </w:p>
    <w:p w:rsidR="00011688" w:rsidRPr="008A3552" w:rsidRDefault="000A6A24">
      <w:pPr>
        <w:shd w:val="clear" w:color="auto" w:fill="FFFFFF"/>
        <w:tabs>
          <w:tab w:val="left" w:pos="490"/>
        </w:tabs>
        <w:spacing w:line="298" w:lineRule="exact"/>
        <w:ind w:right="14"/>
        <w:jc w:val="both"/>
      </w:pPr>
      <w:r w:rsidRPr="008A3552">
        <w:rPr>
          <w:spacing w:val="-15"/>
          <w:sz w:val="26"/>
          <w:szCs w:val="26"/>
        </w:rPr>
        <w:t>1.2.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Добровольные пожертвования физических и юридических лиц, родителей</w:t>
      </w:r>
      <w:r w:rsidR="00472C53" w:rsidRPr="008A3552">
        <w:rPr>
          <w:spacing w:val="-1"/>
          <w:sz w:val="26"/>
          <w:szCs w:val="26"/>
        </w:rPr>
        <w:t xml:space="preserve"> </w:t>
      </w:r>
      <w:r w:rsidRPr="008A3552">
        <w:rPr>
          <w:spacing w:val="-1"/>
          <w:sz w:val="26"/>
          <w:szCs w:val="26"/>
        </w:rPr>
        <w:t>(законных представителей) обучающихся - это бескорыстная (безвозмездная)</w:t>
      </w:r>
      <w:r w:rsidR="00472C5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передача в собственность образовательному учреждению материального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pacing w:val="-2"/>
          <w:sz w:val="26"/>
          <w:szCs w:val="26"/>
        </w:rPr>
        <w:t>имущества, в том числе денежных средств, бескорыстное (безвозмездное или на</w:t>
      </w:r>
      <w:r w:rsidR="00403FF3" w:rsidRPr="008A3552">
        <w:rPr>
          <w:spacing w:val="-2"/>
          <w:sz w:val="26"/>
          <w:szCs w:val="26"/>
        </w:rPr>
        <w:t xml:space="preserve"> </w:t>
      </w:r>
      <w:r w:rsidRPr="008A3552">
        <w:rPr>
          <w:spacing w:val="-1"/>
          <w:sz w:val="26"/>
          <w:szCs w:val="26"/>
        </w:rPr>
        <w:t>льготных условиях) выполнение работ, предоставление услуг.</w:t>
      </w:r>
    </w:p>
    <w:p w:rsidR="000A6A24" w:rsidRPr="008A3552" w:rsidRDefault="000A6A24">
      <w:pPr>
        <w:shd w:val="clear" w:color="auto" w:fill="FFFFFF"/>
        <w:spacing w:line="298" w:lineRule="exact"/>
        <w:ind w:right="24"/>
        <w:jc w:val="both"/>
        <w:rPr>
          <w:sz w:val="26"/>
          <w:szCs w:val="26"/>
        </w:rPr>
      </w:pPr>
      <w:r w:rsidRPr="008A3552">
        <w:rPr>
          <w:spacing w:val="-2"/>
          <w:sz w:val="26"/>
          <w:szCs w:val="26"/>
        </w:rPr>
        <w:t xml:space="preserve">1.3 Внесение пожертвований является правом физических и юридических лиц, </w:t>
      </w:r>
      <w:r w:rsidRPr="008A3552">
        <w:rPr>
          <w:sz w:val="26"/>
          <w:szCs w:val="26"/>
        </w:rPr>
        <w:t>родителей (законных представителей) обучающихся Школы, и осуществляется на добровольной основе.</w:t>
      </w:r>
    </w:p>
    <w:p w:rsidR="000A6A24" w:rsidRPr="008A3552" w:rsidRDefault="000A6A24" w:rsidP="00403FF3">
      <w:pPr>
        <w:shd w:val="clear" w:color="auto" w:fill="FFFFFF"/>
        <w:tabs>
          <w:tab w:val="left" w:pos="826"/>
        </w:tabs>
        <w:spacing w:line="298" w:lineRule="exact"/>
        <w:jc w:val="both"/>
      </w:pPr>
      <w:r w:rsidRPr="008A3552">
        <w:rPr>
          <w:spacing w:val="-19"/>
          <w:sz w:val="26"/>
          <w:szCs w:val="26"/>
        </w:rPr>
        <w:t>1.4</w:t>
      </w:r>
      <w:r w:rsidRPr="008A3552">
        <w:rPr>
          <w:sz w:val="26"/>
          <w:szCs w:val="26"/>
        </w:rPr>
        <w:tab/>
        <w:t>Добровольные пожертвования в форме материального имущества</w:t>
      </w:r>
      <w:r w:rsidR="00472C5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осуществляются путем бескорыстной (безвозмездной или на льготных</w:t>
      </w:r>
      <w:r w:rsidR="00472C53" w:rsidRPr="008A3552">
        <w:rPr>
          <w:sz w:val="26"/>
          <w:szCs w:val="26"/>
        </w:rPr>
        <w:t xml:space="preserve"> </w:t>
      </w:r>
      <w:r w:rsidRPr="008A3552">
        <w:rPr>
          <w:spacing w:val="-2"/>
          <w:sz w:val="26"/>
          <w:szCs w:val="26"/>
        </w:rPr>
        <w:t>условиях) передачи Школе строительных и других материалов, оборудования,</w:t>
      </w:r>
      <w:r w:rsidR="00472C53" w:rsidRPr="008A3552">
        <w:rPr>
          <w:spacing w:val="-2"/>
          <w:sz w:val="26"/>
          <w:szCs w:val="26"/>
        </w:rPr>
        <w:t xml:space="preserve"> </w:t>
      </w:r>
      <w:r w:rsidRPr="008A3552">
        <w:rPr>
          <w:sz w:val="26"/>
          <w:szCs w:val="26"/>
        </w:rPr>
        <w:t>мебели, и т.д., по согласованию с администрацией Школы.</w:t>
      </w:r>
    </w:p>
    <w:p w:rsidR="000A6A24" w:rsidRPr="008A3552" w:rsidRDefault="000A6A24" w:rsidP="00403FF3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298" w:lineRule="exact"/>
        <w:ind w:right="10"/>
        <w:jc w:val="both"/>
        <w:rPr>
          <w:spacing w:val="-20"/>
          <w:sz w:val="26"/>
          <w:szCs w:val="26"/>
        </w:rPr>
      </w:pPr>
      <w:r w:rsidRPr="008A3552">
        <w:rPr>
          <w:spacing w:val="-1"/>
          <w:sz w:val="26"/>
          <w:szCs w:val="26"/>
        </w:rPr>
        <w:t>Благотворительные пожертвования в форме денежных средств добровольно перечисляются физическими и юридическими лицами, родителями (законными представителями) на расчетный (внебюджетный) счет Школы.</w:t>
      </w:r>
    </w:p>
    <w:p w:rsidR="000A6A24" w:rsidRPr="008A3552" w:rsidRDefault="000A6A24" w:rsidP="00403FF3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298" w:lineRule="exact"/>
        <w:ind w:right="10"/>
        <w:jc w:val="both"/>
        <w:rPr>
          <w:spacing w:val="-20"/>
          <w:sz w:val="26"/>
          <w:szCs w:val="26"/>
        </w:rPr>
      </w:pPr>
      <w:r w:rsidRPr="008A3552">
        <w:rPr>
          <w:spacing w:val="-1"/>
          <w:sz w:val="26"/>
          <w:szCs w:val="26"/>
        </w:rPr>
        <w:t xml:space="preserve">Добровольные пожертвования в форме выполнения работ и оказания услуг (ремонтно-строительные работы, оформительские и другие работы и услуги) </w:t>
      </w:r>
      <w:r w:rsidRPr="008A3552">
        <w:rPr>
          <w:sz w:val="26"/>
          <w:szCs w:val="26"/>
        </w:rPr>
        <w:t xml:space="preserve">осуществляются физическими и юридическими лицами, родителями </w:t>
      </w:r>
      <w:r w:rsidRPr="008A3552">
        <w:rPr>
          <w:spacing w:val="-1"/>
          <w:sz w:val="26"/>
          <w:szCs w:val="26"/>
        </w:rPr>
        <w:t xml:space="preserve">(законными </w:t>
      </w:r>
      <w:r w:rsidRPr="008A3552">
        <w:rPr>
          <w:spacing w:val="-1"/>
          <w:sz w:val="26"/>
          <w:szCs w:val="26"/>
        </w:rPr>
        <w:lastRenderedPageBreak/>
        <w:t>представителями) по согласованию с администрацией Школы.</w:t>
      </w:r>
    </w:p>
    <w:p w:rsidR="000A6A24" w:rsidRPr="008A3552" w:rsidRDefault="000A6A24" w:rsidP="00403FF3">
      <w:pPr>
        <w:shd w:val="clear" w:color="auto" w:fill="FFFFFF"/>
        <w:spacing w:before="168" w:line="298" w:lineRule="exact"/>
      </w:pPr>
      <w:r w:rsidRPr="008A3552">
        <w:rPr>
          <w:b/>
          <w:bCs/>
          <w:spacing w:val="-2"/>
          <w:sz w:val="26"/>
          <w:szCs w:val="26"/>
        </w:rPr>
        <w:t>2.Цели и задачи</w:t>
      </w:r>
    </w:p>
    <w:p w:rsidR="000A6A24" w:rsidRPr="008A3552" w:rsidRDefault="000A6A24" w:rsidP="00403FF3">
      <w:pPr>
        <w:shd w:val="clear" w:color="auto" w:fill="FFFFFF"/>
        <w:tabs>
          <w:tab w:val="left" w:pos="710"/>
        </w:tabs>
        <w:spacing w:line="298" w:lineRule="exact"/>
        <w:ind w:right="14"/>
        <w:jc w:val="both"/>
      </w:pPr>
      <w:r w:rsidRPr="008A3552">
        <w:rPr>
          <w:spacing w:val="-20"/>
          <w:sz w:val="26"/>
          <w:szCs w:val="26"/>
        </w:rPr>
        <w:t>2.1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Основными целями добровольных пожертвований являются содействие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физических и юридических лиц, родителей (законных представителей)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улучшению условий обучения и воспитания обучающихся, бескорыстная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pacing w:val="-2"/>
          <w:sz w:val="26"/>
          <w:szCs w:val="26"/>
        </w:rPr>
        <w:t>помощь в финансировании статей расходов Школы, не обеспеченных в рамках</w:t>
      </w:r>
      <w:r w:rsidR="00403FF3" w:rsidRPr="008A3552">
        <w:rPr>
          <w:spacing w:val="-2"/>
          <w:sz w:val="26"/>
          <w:szCs w:val="26"/>
        </w:rPr>
        <w:t xml:space="preserve"> </w:t>
      </w:r>
      <w:r w:rsidRPr="008A3552">
        <w:rPr>
          <w:sz w:val="26"/>
          <w:szCs w:val="26"/>
        </w:rPr>
        <w:t>государственного и муниципального финансирования.</w:t>
      </w:r>
    </w:p>
    <w:p w:rsidR="000A6A24" w:rsidRPr="008A3552" w:rsidRDefault="000A6A24" w:rsidP="00403FF3">
      <w:pPr>
        <w:shd w:val="clear" w:color="auto" w:fill="FFFFFF"/>
        <w:tabs>
          <w:tab w:val="left" w:pos="864"/>
        </w:tabs>
        <w:spacing w:line="298" w:lineRule="exact"/>
        <w:ind w:right="10"/>
        <w:jc w:val="both"/>
      </w:pPr>
      <w:r w:rsidRPr="008A3552">
        <w:rPr>
          <w:spacing w:val="-10"/>
          <w:sz w:val="26"/>
          <w:szCs w:val="26"/>
        </w:rPr>
        <w:t>2.2</w:t>
      </w:r>
      <w:r w:rsidRPr="008A3552">
        <w:rPr>
          <w:sz w:val="26"/>
          <w:szCs w:val="26"/>
        </w:rPr>
        <w:tab/>
        <w:t>Цели использования добровольных пожертвований определяются</w:t>
      </w:r>
      <w:r w:rsidR="00403FF3" w:rsidRPr="008A3552">
        <w:rPr>
          <w:sz w:val="26"/>
          <w:szCs w:val="26"/>
        </w:rPr>
        <w:t xml:space="preserve">  </w:t>
      </w:r>
      <w:r w:rsidRPr="008A3552">
        <w:rPr>
          <w:spacing w:val="-2"/>
          <w:sz w:val="26"/>
          <w:szCs w:val="26"/>
        </w:rPr>
        <w:t>родительским комитетом по согласованию с администрацией Школы и могут</w:t>
      </w:r>
      <w:r w:rsidR="00403FF3" w:rsidRPr="008A3552">
        <w:rPr>
          <w:spacing w:val="-2"/>
          <w:sz w:val="26"/>
          <w:szCs w:val="26"/>
        </w:rPr>
        <w:t xml:space="preserve"> </w:t>
      </w:r>
      <w:r w:rsidRPr="008A3552">
        <w:rPr>
          <w:sz w:val="26"/>
          <w:szCs w:val="26"/>
        </w:rPr>
        <w:t>обеспечивать:</w:t>
      </w:r>
    </w:p>
    <w:p w:rsidR="000A6A24" w:rsidRPr="008A3552" w:rsidRDefault="000A6A24" w:rsidP="00403FF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98" w:lineRule="exact"/>
        <w:rPr>
          <w:i/>
          <w:iCs/>
          <w:sz w:val="26"/>
          <w:szCs w:val="26"/>
        </w:rPr>
      </w:pPr>
      <w:r w:rsidRPr="008A3552">
        <w:rPr>
          <w:spacing w:val="-1"/>
          <w:sz w:val="26"/>
          <w:szCs w:val="26"/>
        </w:rPr>
        <w:t>осуществление образовательного процесса;</w:t>
      </w:r>
    </w:p>
    <w:p w:rsidR="000A6A24" w:rsidRPr="008A3552" w:rsidRDefault="000A6A24" w:rsidP="00403FF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98" w:lineRule="exact"/>
        <w:rPr>
          <w:sz w:val="26"/>
          <w:szCs w:val="26"/>
        </w:rPr>
      </w:pPr>
      <w:r w:rsidRPr="008A3552">
        <w:rPr>
          <w:spacing w:val="-1"/>
          <w:sz w:val="26"/>
          <w:szCs w:val="26"/>
        </w:rPr>
        <w:t>обустройство интерьера;</w:t>
      </w:r>
    </w:p>
    <w:p w:rsidR="000A6A24" w:rsidRPr="008A3552" w:rsidRDefault="000A6A24" w:rsidP="00403FF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98" w:lineRule="exact"/>
        <w:rPr>
          <w:sz w:val="26"/>
          <w:szCs w:val="26"/>
        </w:rPr>
      </w:pPr>
      <w:r w:rsidRPr="008A3552">
        <w:rPr>
          <w:spacing w:val="-1"/>
          <w:sz w:val="26"/>
          <w:szCs w:val="26"/>
        </w:rPr>
        <w:t>проведение ремонтных работ;</w:t>
      </w:r>
    </w:p>
    <w:p w:rsidR="000A6A24" w:rsidRPr="008A3552" w:rsidRDefault="000A6A24" w:rsidP="00403FF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98" w:lineRule="exact"/>
        <w:rPr>
          <w:sz w:val="26"/>
          <w:szCs w:val="26"/>
        </w:rPr>
      </w:pPr>
      <w:r w:rsidRPr="008A3552">
        <w:rPr>
          <w:spacing w:val="-1"/>
          <w:sz w:val="26"/>
          <w:szCs w:val="26"/>
        </w:rPr>
        <w:t>приобретение предметов хозяйственного пользования;</w:t>
      </w:r>
    </w:p>
    <w:p w:rsidR="000A6A24" w:rsidRPr="008A3552" w:rsidRDefault="000A6A24" w:rsidP="00403FF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98" w:lineRule="exact"/>
        <w:rPr>
          <w:sz w:val="26"/>
          <w:szCs w:val="26"/>
        </w:rPr>
      </w:pPr>
      <w:r w:rsidRPr="008A3552">
        <w:rPr>
          <w:spacing w:val="-1"/>
          <w:sz w:val="26"/>
          <w:szCs w:val="26"/>
        </w:rPr>
        <w:t>улучшение материально - технического обеспечения;</w:t>
      </w:r>
    </w:p>
    <w:p w:rsidR="000A6A24" w:rsidRPr="008A3552" w:rsidRDefault="000A6A24" w:rsidP="00403FF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98" w:lineRule="exact"/>
        <w:rPr>
          <w:sz w:val="26"/>
          <w:szCs w:val="26"/>
        </w:rPr>
      </w:pPr>
      <w:r w:rsidRPr="008A3552">
        <w:rPr>
          <w:spacing w:val="-1"/>
          <w:sz w:val="26"/>
          <w:szCs w:val="26"/>
        </w:rPr>
        <w:t>поддержание санитарного состояния учебных кабинетов Школы.</w:t>
      </w:r>
    </w:p>
    <w:p w:rsidR="000A6A24" w:rsidRPr="008A3552" w:rsidRDefault="000A6A24" w:rsidP="00403FF3">
      <w:pPr>
        <w:shd w:val="clear" w:color="auto" w:fill="FFFFFF"/>
        <w:spacing w:before="173" w:line="298" w:lineRule="exact"/>
      </w:pPr>
      <w:r w:rsidRPr="008A3552">
        <w:rPr>
          <w:b/>
          <w:bCs/>
          <w:sz w:val="26"/>
          <w:szCs w:val="26"/>
        </w:rPr>
        <w:t>3. Порядок привлечения добровольных пожертвований</w:t>
      </w:r>
    </w:p>
    <w:p w:rsidR="000A6A24" w:rsidRPr="008A3552" w:rsidRDefault="000A6A24" w:rsidP="00403FF3">
      <w:pPr>
        <w:shd w:val="clear" w:color="auto" w:fill="FFFFFF"/>
        <w:tabs>
          <w:tab w:val="left" w:pos="0"/>
        </w:tabs>
        <w:spacing w:line="298" w:lineRule="exact"/>
        <w:jc w:val="both"/>
      </w:pPr>
      <w:r w:rsidRPr="008A3552">
        <w:rPr>
          <w:spacing w:val="-10"/>
          <w:sz w:val="26"/>
          <w:szCs w:val="26"/>
        </w:rPr>
        <w:t>3.1.</w:t>
      </w:r>
      <w:r w:rsidR="00403FF3" w:rsidRPr="008A3552">
        <w:rPr>
          <w:spacing w:val="-10"/>
          <w:sz w:val="26"/>
          <w:szCs w:val="26"/>
        </w:rPr>
        <w:t xml:space="preserve"> </w:t>
      </w:r>
      <w:r w:rsidRPr="008A3552">
        <w:rPr>
          <w:spacing w:val="-2"/>
          <w:sz w:val="26"/>
          <w:szCs w:val="26"/>
        </w:rPr>
        <w:t>Благотворительная деятельность в форме передачи имущества, в том числе</w:t>
      </w:r>
      <w:r w:rsidR="00403FF3" w:rsidRPr="008A3552">
        <w:rPr>
          <w:spacing w:val="-2"/>
          <w:sz w:val="26"/>
          <w:szCs w:val="26"/>
        </w:rPr>
        <w:t xml:space="preserve"> </w:t>
      </w:r>
      <w:r w:rsidRPr="008A3552">
        <w:rPr>
          <w:sz w:val="26"/>
          <w:szCs w:val="26"/>
        </w:rPr>
        <w:t>денежных средств, может осуществляться на основании двух видов гражданско-правовых отношений: дарения (ст. 572 ГК РФ) и пожертвования (ст. 582 ГК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РФ).</w:t>
      </w:r>
    </w:p>
    <w:p w:rsidR="000A6A24" w:rsidRPr="008A3552" w:rsidRDefault="000A6A24" w:rsidP="00403FF3">
      <w:pPr>
        <w:shd w:val="clear" w:color="auto" w:fill="FFFFFF"/>
        <w:tabs>
          <w:tab w:val="left" w:pos="691"/>
        </w:tabs>
        <w:spacing w:line="298" w:lineRule="exact"/>
        <w:ind w:right="19"/>
        <w:jc w:val="both"/>
      </w:pPr>
      <w:r w:rsidRPr="008A3552">
        <w:rPr>
          <w:spacing w:val="-10"/>
          <w:sz w:val="26"/>
          <w:szCs w:val="26"/>
        </w:rPr>
        <w:t>3.2.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«По договору дарения одна сторона (даритель) безвозмездно передает или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pacing w:val="-1"/>
          <w:sz w:val="26"/>
          <w:szCs w:val="26"/>
        </w:rPr>
        <w:t>обязуется передать другой стороне (одаряемому) вещь в собственность либо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имущественное право (требование) к себе или третьему лицу...» (пункт 1 ст.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572ГКРФ).</w:t>
      </w:r>
    </w:p>
    <w:p w:rsidR="000A6A24" w:rsidRPr="008A3552" w:rsidRDefault="000A6A24" w:rsidP="00403FF3">
      <w:pPr>
        <w:shd w:val="clear" w:color="auto" w:fill="FFFFFF"/>
        <w:spacing w:line="298" w:lineRule="exact"/>
        <w:ind w:right="19"/>
        <w:jc w:val="both"/>
      </w:pPr>
      <w:r w:rsidRPr="008A3552">
        <w:rPr>
          <w:spacing w:val="-2"/>
          <w:sz w:val="26"/>
          <w:szCs w:val="26"/>
        </w:rPr>
        <w:t xml:space="preserve">3.3. Согласно пункту 1 ст. 582 ГК РФ пожертвованием признается дарение вещи </w:t>
      </w:r>
      <w:r w:rsidRPr="008A3552">
        <w:rPr>
          <w:spacing w:val="-1"/>
          <w:sz w:val="26"/>
          <w:szCs w:val="26"/>
        </w:rPr>
        <w:t xml:space="preserve">или права в общественных целях. Пожертвование - разновидность дарения. </w:t>
      </w:r>
      <w:r w:rsidRPr="008A3552">
        <w:rPr>
          <w:spacing w:val="-2"/>
          <w:sz w:val="26"/>
          <w:szCs w:val="26"/>
        </w:rPr>
        <w:t xml:space="preserve">Предметом пожертвования может быть любое имущество, которым лицо вправе </w:t>
      </w:r>
      <w:r w:rsidRPr="008A3552">
        <w:rPr>
          <w:sz w:val="26"/>
          <w:szCs w:val="26"/>
        </w:rPr>
        <w:t>распорядиться, чаще всего это денежные средства.</w:t>
      </w:r>
    </w:p>
    <w:p w:rsidR="000A6A24" w:rsidRPr="008A3552" w:rsidRDefault="000A6A24" w:rsidP="00403FF3">
      <w:pPr>
        <w:shd w:val="clear" w:color="auto" w:fill="FFFFFF"/>
        <w:tabs>
          <w:tab w:val="left" w:pos="567"/>
        </w:tabs>
        <w:spacing w:line="298" w:lineRule="exact"/>
        <w:ind w:right="14"/>
        <w:jc w:val="both"/>
      </w:pPr>
      <w:r w:rsidRPr="008A3552">
        <w:rPr>
          <w:spacing w:val="-10"/>
          <w:sz w:val="26"/>
          <w:szCs w:val="26"/>
        </w:rPr>
        <w:t>3.4.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Одной стороной при осуществлении пожертвования является жертвователь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(даритель), а в качестве другой стороны (одаряемого) могут выступать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pacing w:val="-2"/>
          <w:sz w:val="26"/>
          <w:szCs w:val="26"/>
        </w:rPr>
        <w:t>воспитательные, учебные и другие аналогичные учреждения (пункт 1 ст. 582 ГК</w:t>
      </w:r>
      <w:r w:rsidR="00403FF3" w:rsidRPr="008A3552">
        <w:rPr>
          <w:spacing w:val="-2"/>
          <w:sz w:val="26"/>
          <w:szCs w:val="26"/>
        </w:rPr>
        <w:t xml:space="preserve"> </w:t>
      </w:r>
      <w:r w:rsidRPr="008A3552">
        <w:rPr>
          <w:sz w:val="26"/>
          <w:szCs w:val="26"/>
        </w:rPr>
        <w:t>РФ)</w:t>
      </w:r>
    </w:p>
    <w:p w:rsidR="000A6A24" w:rsidRPr="008A3552" w:rsidRDefault="000A6A24" w:rsidP="00403FF3">
      <w:pPr>
        <w:shd w:val="clear" w:color="auto" w:fill="FFFFFF"/>
        <w:tabs>
          <w:tab w:val="left" w:pos="773"/>
        </w:tabs>
        <w:spacing w:line="298" w:lineRule="exact"/>
        <w:ind w:right="14"/>
        <w:jc w:val="both"/>
      </w:pPr>
      <w:r w:rsidRPr="008A3552">
        <w:rPr>
          <w:spacing w:val="-11"/>
          <w:sz w:val="26"/>
          <w:szCs w:val="26"/>
        </w:rPr>
        <w:t>3.5.</w:t>
      </w:r>
      <w:r w:rsidRPr="008A3552">
        <w:rPr>
          <w:sz w:val="26"/>
          <w:szCs w:val="26"/>
        </w:rPr>
        <w:tab/>
        <w:t>На принятие пожертвования не требуется чьего-либо разрешения или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согласия (пункт 2 ст. 582 ГК РФ).</w:t>
      </w:r>
    </w:p>
    <w:p w:rsidR="000A6A24" w:rsidRPr="008A3552" w:rsidRDefault="000A6A24" w:rsidP="00403FF3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98" w:lineRule="exact"/>
        <w:jc w:val="both"/>
        <w:rPr>
          <w:spacing w:val="-9"/>
          <w:sz w:val="26"/>
          <w:szCs w:val="26"/>
        </w:rPr>
      </w:pPr>
      <w:r w:rsidRPr="008A3552">
        <w:rPr>
          <w:sz w:val="26"/>
          <w:szCs w:val="26"/>
        </w:rPr>
        <w:t xml:space="preserve">Школа, принимающая пожертвование, для использования которого </w:t>
      </w:r>
      <w:r w:rsidRPr="008A3552">
        <w:rPr>
          <w:spacing w:val="-1"/>
          <w:sz w:val="26"/>
          <w:szCs w:val="26"/>
        </w:rPr>
        <w:t xml:space="preserve">установлено определенное назначение, должно вести обособленный учет всех </w:t>
      </w:r>
      <w:r w:rsidRPr="008A3552">
        <w:rPr>
          <w:sz w:val="26"/>
          <w:szCs w:val="26"/>
        </w:rPr>
        <w:t>операций по использованию пожертвованного имущества (пункт 3 ст.582 ТК РФ).</w:t>
      </w:r>
    </w:p>
    <w:p w:rsidR="000A6A24" w:rsidRPr="008A3552" w:rsidRDefault="000A6A24" w:rsidP="00403FF3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98" w:lineRule="exact"/>
        <w:ind w:right="5"/>
        <w:jc w:val="both"/>
        <w:rPr>
          <w:spacing w:val="-10"/>
          <w:sz w:val="26"/>
          <w:szCs w:val="26"/>
        </w:rPr>
      </w:pPr>
      <w:r w:rsidRPr="008A3552">
        <w:rPr>
          <w:spacing w:val="-2"/>
          <w:sz w:val="26"/>
          <w:szCs w:val="26"/>
        </w:rPr>
        <w:t xml:space="preserve">Необходимым признаком при осуществлении пожертвования является </w:t>
      </w:r>
      <w:r w:rsidRPr="008A3552">
        <w:rPr>
          <w:sz w:val="26"/>
          <w:szCs w:val="26"/>
        </w:rPr>
        <w:t xml:space="preserve">направленность воли сторон не только на безвозмездную передачу вещи или </w:t>
      </w:r>
      <w:r w:rsidRPr="008A3552">
        <w:rPr>
          <w:spacing w:val="-2"/>
          <w:sz w:val="26"/>
          <w:szCs w:val="26"/>
        </w:rPr>
        <w:t xml:space="preserve">права, но и на достижение в результате этого какой-либо общественно полезной </w:t>
      </w:r>
      <w:r w:rsidRPr="008A3552">
        <w:rPr>
          <w:spacing w:val="-1"/>
          <w:sz w:val="26"/>
          <w:szCs w:val="26"/>
        </w:rPr>
        <w:t xml:space="preserve">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Если такое условие отсутствует, то пожертвованное имущество </w:t>
      </w:r>
      <w:r w:rsidRPr="008A3552">
        <w:rPr>
          <w:sz w:val="26"/>
          <w:szCs w:val="26"/>
        </w:rPr>
        <w:t>используется одаряемым в соответствии с его назначением (пункт 5 ст. 582 ГК РФ).</w:t>
      </w:r>
    </w:p>
    <w:p w:rsidR="000A6A24" w:rsidRPr="008A3552" w:rsidRDefault="000A6A24" w:rsidP="00403FF3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98" w:lineRule="exact"/>
        <w:ind w:right="14"/>
        <w:jc w:val="both"/>
        <w:rPr>
          <w:spacing w:val="-10"/>
          <w:sz w:val="26"/>
          <w:szCs w:val="26"/>
        </w:rPr>
      </w:pPr>
      <w:r w:rsidRPr="008A3552">
        <w:rPr>
          <w:sz w:val="26"/>
          <w:szCs w:val="26"/>
        </w:rPr>
        <w:t>Указание назначения благотворительной помощи имеет значение для налогообложения полученного имущества. Не облагаются налогом добровольные пожертвования, направленные на развитие материальной базы образовательного учреждения, уставной деятельности образовательного учреждения.</w:t>
      </w:r>
    </w:p>
    <w:p w:rsidR="000A6A24" w:rsidRDefault="000A6A24" w:rsidP="00403FF3">
      <w:pPr>
        <w:shd w:val="clear" w:color="auto" w:fill="FFFFFF"/>
        <w:tabs>
          <w:tab w:val="left" w:pos="494"/>
        </w:tabs>
        <w:spacing w:line="298" w:lineRule="exact"/>
        <w:ind w:right="24"/>
        <w:jc w:val="both"/>
        <w:rPr>
          <w:spacing w:val="-1"/>
          <w:sz w:val="26"/>
          <w:szCs w:val="26"/>
        </w:rPr>
      </w:pPr>
      <w:r w:rsidRPr="008A3552">
        <w:rPr>
          <w:spacing w:val="-12"/>
          <w:sz w:val="26"/>
          <w:szCs w:val="26"/>
        </w:rPr>
        <w:t>3.9.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Факт целевого использования полученного имущества, выполнения работ,</w:t>
      </w:r>
      <w:r w:rsidR="00472C53" w:rsidRPr="008A3552">
        <w:rPr>
          <w:spacing w:val="-1"/>
          <w:sz w:val="26"/>
          <w:szCs w:val="26"/>
        </w:rPr>
        <w:t xml:space="preserve"> </w:t>
      </w:r>
      <w:r w:rsidRPr="008A3552">
        <w:rPr>
          <w:spacing w:val="-1"/>
          <w:sz w:val="26"/>
          <w:szCs w:val="26"/>
        </w:rPr>
        <w:t>оказанных услуг должен подтверждаться актами или иными документами.</w:t>
      </w:r>
    </w:p>
    <w:p w:rsidR="008A3552" w:rsidRPr="008A3552" w:rsidRDefault="008A3552" w:rsidP="00403FF3">
      <w:pPr>
        <w:shd w:val="clear" w:color="auto" w:fill="FFFFFF"/>
        <w:tabs>
          <w:tab w:val="left" w:pos="494"/>
        </w:tabs>
        <w:spacing w:line="298" w:lineRule="exact"/>
        <w:ind w:right="24"/>
        <w:jc w:val="both"/>
      </w:pPr>
      <w:bookmarkStart w:id="0" w:name="_GoBack"/>
      <w:bookmarkEnd w:id="0"/>
    </w:p>
    <w:p w:rsidR="000A6A24" w:rsidRPr="008A3552" w:rsidRDefault="000A6A24" w:rsidP="00403FF3">
      <w:pPr>
        <w:shd w:val="clear" w:color="auto" w:fill="FFFFFF"/>
        <w:spacing w:before="168" w:line="298" w:lineRule="exact"/>
      </w:pPr>
      <w:r w:rsidRPr="008A3552">
        <w:rPr>
          <w:b/>
          <w:bCs/>
          <w:spacing w:val="-1"/>
          <w:sz w:val="26"/>
          <w:szCs w:val="26"/>
        </w:rPr>
        <w:lastRenderedPageBreak/>
        <w:t>4.Порядок приема и учета добровольных пожертвований.</w:t>
      </w:r>
    </w:p>
    <w:p w:rsidR="000A6A24" w:rsidRPr="008A3552" w:rsidRDefault="000A6A24" w:rsidP="00403FF3">
      <w:pPr>
        <w:shd w:val="clear" w:color="auto" w:fill="FFFFFF"/>
        <w:spacing w:line="298" w:lineRule="exact"/>
        <w:ind w:right="14"/>
        <w:jc w:val="both"/>
      </w:pPr>
      <w:r w:rsidRPr="008A3552">
        <w:rPr>
          <w:sz w:val="26"/>
          <w:szCs w:val="26"/>
        </w:rPr>
        <w:t>4.1.Добровольные пожертвования могут быть переданы физическими и юридическими лицами, родителями (законными представителями) в виде имущества, в том числе денежных средств,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403FF3" w:rsidRPr="008A3552" w:rsidRDefault="000A6A24" w:rsidP="00472C53">
      <w:pPr>
        <w:shd w:val="clear" w:color="auto" w:fill="FFFFFF"/>
        <w:tabs>
          <w:tab w:val="left" w:pos="9781"/>
        </w:tabs>
        <w:spacing w:line="298" w:lineRule="exact"/>
        <w:rPr>
          <w:spacing w:val="-1"/>
          <w:sz w:val="26"/>
          <w:szCs w:val="26"/>
        </w:rPr>
      </w:pPr>
      <w:r w:rsidRPr="008A3552">
        <w:rPr>
          <w:sz w:val="26"/>
          <w:szCs w:val="26"/>
        </w:rPr>
        <w:t xml:space="preserve">4.2.Добровольные пожертвования могут также выражаться в добровольном </w:t>
      </w:r>
      <w:r w:rsidR="00472C53" w:rsidRPr="008A3552">
        <w:rPr>
          <w:sz w:val="26"/>
          <w:szCs w:val="26"/>
        </w:rPr>
        <w:t>б</w:t>
      </w:r>
      <w:r w:rsidRPr="008A3552">
        <w:rPr>
          <w:sz w:val="26"/>
          <w:szCs w:val="26"/>
        </w:rPr>
        <w:t xml:space="preserve">езвозмездном  личном  труде   граждан,   в  том   числе </w:t>
      </w:r>
      <w:r w:rsidR="00472C5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 xml:space="preserve">по   ремонту,  уборке </w:t>
      </w:r>
      <w:r w:rsidR="00185907" w:rsidRPr="008A3552">
        <w:rPr>
          <w:sz w:val="26"/>
          <w:szCs w:val="26"/>
        </w:rPr>
        <w:t>п</w:t>
      </w:r>
      <w:r w:rsidRPr="008A3552">
        <w:rPr>
          <w:spacing w:val="-1"/>
          <w:sz w:val="26"/>
          <w:szCs w:val="26"/>
        </w:rPr>
        <w:t xml:space="preserve">омещений учреждения и прилегающей к нему территории. </w:t>
      </w:r>
    </w:p>
    <w:p w:rsidR="000A6A24" w:rsidRPr="008A3552" w:rsidRDefault="000A6A24" w:rsidP="00403FF3">
      <w:pPr>
        <w:shd w:val="clear" w:color="auto" w:fill="FFFFFF"/>
        <w:spacing w:line="298" w:lineRule="exact"/>
      </w:pPr>
      <w:r w:rsidRPr="008A3552">
        <w:rPr>
          <w:sz w:val="26"/>
          <w:szCs w:val="26"/>
        </w:rPr>
        <w:t xml:space="preserve">4.3.Пожертвования в безналичном порядке перечисляются на расчетный счет </w:t>
      </w:r>
      <w:r w:rsidR="00185907" w:rsidRPr="008A3552">
        <w:rPr>
          <w:sz w:val="26"/>
          <w:szCs w:val="26"/>
        </w:rPr>
        <w:t>у</w:t>
      </w:r>
      <w:r w:rsidRPr="008A3552">
        <w:rPr>
          <w:sz w:val="26"/>
          <w:szCs w:val="26"/>
        </w:rPr>
        <w:t>чреждения.</w:t>
      </w:r>
    </w:p>
    <w:p w:rsidR="000A6A24" w:rsidRPr="008A3552" w:rsidRDefault="000A6A24" w:rsidP="00403FF3">
      <w:pPr>
        <w:shd w:val="clear" w:color="auto" w:fill="FFFFFF"/>
        <w:spacing w:line="298" w:lineRule="exact"/>
        <w:ind w:right="19"/>
        <w:jc w:val="both"/>
      </w:pPr>
      <w:r w:rsidRPr="008A3552">
        <w:rPr>
          <w:sz w:val="26"/>
          <w:szCs w:val="26"/>
        </w:rPr>
        <w:t>4.4.Пожертвования в виде имущества передаются согласно акту приема-передачи, который является неотъемлемой частью договора пожертвования. При пожертвовании имущества оно подлежит регистрации в порядке, предусмотренной действующим законодательством.</w:t>
      </w:r>
    </w:p>
    <w:p w:rsidR="000A6A24" w:rsidRPr="008A3552" w:rsidRDefault="000A6A24" w:rsidP="00403FF3">
      <w:pPr>
        <w:shd w:val="clear" w:color="auto" w:fill="FFFFFF"/>
        <w:spacing w:line="298" w:lineRule="exact"/>
        <w:ind w:right="14"/>
        <w:jc w:val="both"/>
      </w:pPr>
      <w:r w:rsidRPr="008A3552">
        <w:rPr>
          <w:spacing w:val="-1"/>
          <w:sz w:val="26"/>
          <w:szCs w:val="26"/>
        </w:rPr>
        <w:t xml:space="preserve">4.5.Стоимость передаваемого имущества, вещи или имущественные права </w:t>
      </w:r>
      <w:r w:rsidRPr="008A3552">
        <w:rPr>
          <w:sz w:val="26"/>
          <w:szCs w:val="26"/>
        </w:rPr>
        <w:t>определяются сторонами договора.</w:t>
      </w:r>
    </w:p>
    <w:p w:rsidR="000A6A24" w:rsidRPr="008A3552" w:rsidRDefault="000A6A24" w:rsidP="00403FF3">
      <w:pPr>
        <w:shd w:val="clear" w:color="auto" w:fill="FFFFFF"/>
        <w:spacing w:before="173" w:line="298" w:lineRule="exact"/>
      </w:pPr>
      <w:r w:rsidRPr="008A3552">
        <w:rPr>
          <w:b/>
          <w:bCs/>
          <w:spacing w:val="-1"/>
          <w:sz w:val="26"/>
          <w:szCs w:val="26"/>
        </w:rPr>
        <w:t>5. Порядок расходования добровольных пожертвований,</w:t>
      </w:r>
    </w:p>
    <w:p w:rsidR="000A6A24" w:rsidRPr="008A3552" w:rsidRDefault="000A6A24" w:rsidP="00403FF3">
      <w:pPr>
        <w:shd w:val="clear" w:color="auto" w:fill="FFFFFF"/>
        <w:tabs>
          <w:tab w:val="left" w:pos="499"/>
        </w:tabs>
        <w:spacing w:line="298" w:lineRule="exact"/>
        <w:ind w:right="14"/>
        <w:jc w:val="both"/>
      </w:pPr>
      <w:r w:rsidRPr="008A3552">
        <w:rPr>
          <w:spacing w:val="-10"/>
          <w:sz w:val="26"/>
          <w:szCs w:val="26"/>
        </w:rPr>
        <w:t>5.1.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Смета расходов добровольных пожертвований, в том числе от родителей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pacing w:val="-1"/>
          <w:sz w:val="26"/>
          <w:szCs w:val="26"/>
        </w:rPr>
        <w:t>(законных представителей) обучающихся, составляется администрацией Школы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pacing w:val="-6"/>
          <w:sz w:val="26"/>
          <w:szCs w:val="26"/>
        </w:rPr>
        <w:t>и</w:t>
      </w:r>
      <w:r w:rsidR="00403FF3" w:rsidRPr="008A3552">
        <w:rPr>
          <w:spacing w:val="-6"/>
          <w:sz w:val="26"/>
          <w:szCs w:val="26"/>
        </w:rPr>
        <w:t xml:space="preserve"> Наблюдательным Советом Школы с учетом </w:t>
      </w:r>
      <w:r w:rsidRPr="008A3552">
        <w:rPr>
          <w:spacing w:val="-6"/>
          <w:sz w:val="26"/>
          <w:szCs w:val="26"/>
        </w:rPr>
        <w:t xml:space="preserve"> плана работы Школы на год, заявок на</w:t>
      </w:r>
      <w:r w:rsidR="00403FF3" w:rsidRPr="008A3552">
        <w:rPr>
          <w:spacing w:val="-6"/>
          <w:sz w:val="26"/>
          <w:szCs w:val="26"/>
        </w:rPr>
        <w:t xml:space="preserve"> </w:t>
      </w:r>
      <w:r w:rsidRPr="008A3552">
        <w:rPr>
          <w:sz w:val="26"/>
          <w:szCs w:val="26"/>
        </w:rPr>
        <w:t>материально-техническое обеспечение Школы</w:t>
      </w:r>
    </w:p>
    <w:p w:rsidR="000A6A24" w:rsidRPr="008A3552" w:rsidRDefault="000A6A24" w:rsidP="00403FF3">
      <w:pPr>
        <w:shd w:val="clear" w:color="auto" w:fill="FFFFFF"/>
        <w:tabs>
          <w:tab w:val="left" w:pos="499"/>
        </w:tabs>
        <w:spacing w:line="298" w:lineRule="exact"/>
        <w:ind w:right="24"/>
        <w:jc w:val="both"/>
      </w:pPr>
      <w:r w:rsidRPr="008A3552">
        <w:rPr>
          <w:spacing w:val="-10"/>
          <w:sz w:val="26"/>
          <w:szCs w:val="26"/>
        </w:rPr>
        <w:t>5.2,</w:t>
      </w:r>
      <w:r w:rsidRPr="008A3552">
        <w:rPr>
          <w:sz w:val="26"/>
          <w:szCs w:val="26"/>
        </w:rPr>
        <w:tab/>
      </w:r>
      <w:r w:rsidRPr="008A3552">
        <w:rPr>
          <w:spacing w:val="-1"/>
          <w:sz w:val="26"/>
          <w:szCs w:val="26"/>
        </w:rPr>
        <w:t>Расходование привлеченных средств учреждением производится строго в</w:t>
      </w:r>
      <w:r w:rsidR="00403FF3" w:rsidRPr="008A3552">
        <w:rPr>
          <w:spacing w:val="-1"/>
          <w:sz w:val="26"/>
          <w:szCs w:val="26"/>
        </w:rPr>
        <w:t xml:space="preserve"> </w:t>
      </w:r>
      <w:r w:rsidRPr="008A3552">
        <w:rPr>
          <w:sz w:val="26"/>
          <w:szCs w:val="26"/>
        </w:rPr>
        <w:t>соответствии с целевым назначением пожертвования, в соответствии с</w:t>
      </w:r>
      <w:r w:rsidR="00403FF3" w:rsidRPr="008A3552">
        <w:rPr>
          <w:sz w:val="26"/>
          <w:szCs w:val="26"/>
        </w:rPr>
        <w:t xml:space="preserve"> </w:t>
      </w:r>
      <w:r w:rsidRPr="008A3552">
        <w:rPr>
          <w:sz w:val="26"/>
          <w:szCs w:val="26"/>
        </w:rPr>
        <w:t>Настоящим положением.</w:t>
      </w:r>
    </w:p>
    <w:p w:rsidR="000A6A24" w:rsidRDefault="000A6A24" w:rsidP="00403FF3">
      <w:pPr>
        <w:shd w:val="clear" w:color="auto" w:fill="FFFFFF"/>
        <w:spacing w:line="298" w:lineRule="exact"/>
        <w:ind w:right="24"/>
        <w:jc w:val="both"/>
      </w:pPr>
    </w:p>
    <w:p w:rsidR="008A3552" w:rsidRDefault="008A3552" w:rsidP="00403FF3">
      <w:pPr>
        <w:shd w:val="clear" w:color="auto" w:fill="FFFFFF"/>
        <w:spacing w:line="298" w:lineRule="exact"/>
        <w:ind w:right="24"/>
        <w:jc w:val="both"/>
      </w:pPr>
    </w:p>
    <w:sectPr w:rsidR="008A3552" w:rsidSect="00403FF3">
      <w:type w:val="continuous"/>
      <w:pgSz w:w="11909" w:h="16834"/>
      <w:pgMar w:top="568" w:right="71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1AA938"/>
    <w:lvl w:ilvl="0">
      <w:numFmt w:val="bullet"/>
      <w:lvlText w:val="*"/>
      <w:lvlJc w:val="left"/>
    </w:lvl>
  </w:abstractNum>
  <w:abstractNum w:abstractNumId="1">
    <w:nsid w:val="0D5D5764"/>
    <w:multiLevelType w:val="singleLevel"/>
    <w:tmpl w:val="C70CC5D6"/>
    <w:lvl w:ilvl="0">
      <w:start w:val="6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2DC46A3C"/>
    <w:multiLevelType w:val="singleLevel"/>
    <w:tmpl w:val="E2022920"/>
    <w:lvl w:ilvl="0">
      <w:start w:val="5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24"/>
    <w:rsid w:val="00011688"/>
    <w:rsid w:val="000A6A24"/>
    <w:rsid w:val="00185907"/>
    <w:rsid w:val="00403FF3"/>
    <w:rsid w:val="00472C53"/>
    <w:rsid w:val="008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netgel</cp:lastModifiedBy>
  <cp:revision>2</cp:revision>
  <dcterms:created xsi:type="dcterms:W3CDTF">2015-10-19T10:11:00Z</dcterms:created>
  <dcterms:modified xsi:type="dcterms:W3CDTF">2015-10-19T10:11:00Z</dcterms:modified>
</cp:coreProperties>
</file>