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3" w:rsidRPr="0082232F" w:rsidRDefault="007552D3" w:rsidP="007552D3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Pr="0082232F">
        <w:rPr>
          <w:color w:val="000000"/>
        </w:rPr>
        <w:t>УТВЕРЖДЕН</w:t>
      </w:r>
    </w:p>
    <w:p w:rsidR="007552D3" w:rsidRPr="0082232F" w:rsidRDefault="007552D3" w:rsidP="007552D3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</w:t>
      </w:r>
      <w:r>
        <w:rPr>
          <w:color w:val="000000"/>
        </w:rPr>
        <w:t xml:space="preserve">   </w:t>
      </w:r>
      <w:r w:rsidRPr="0082232F">
        <w:rPr>
          <w:color w:val="000000"/>
        </w:rPr>
        <w:t>Приказом</w:t>
      </w:r>
      <w:r>
        <w:rPr>
          <w:color w:val="000000"/>
        </w:rPr>
        <w:t xml:space="preserve"> №  </w:t>
      </w:r>
      <w:r>
        <w:rPr>
          <w:color w:val="000000"/>
        </w:rPr>
        <w:t xml:space="preserve">       </w:t>
      </w:r>
      <w:r>
        <w:rPr>
          <w:color w:val="000000"/>
        </w:rPr>
        <w:t xml:space="preserve">  -0 от     </w:t>
      </w:r>
      <w:r>
        <w:rPr>
          <w:color w:val="000000"/>
        </w:rPr>
        <w:t xml:space="preserve">    </w:t>
      </w:r>
      <w:r>
        <w:rPr>
          <w:color w:val="000000"/>
        </w:rPr>
        <w:t xml:space="preserve"> 2022г.</w:t>
      </w:r>
      <w:r w:rsidRPr="0082232F">
        <w:rPr>
          <w:color w:val="000000"/>
        </w:rPr>
        <w:t xml:space="preserve"> </w:t>
      </w:r>
    </w:p>
    <w:p w:rsidR="007552D3" w:rsidRDefault="007552D3" w:rsidP="007552D3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  <w:r>
        <w:t xml:space="preserve">                                                                                                 </w:t>
      </w:r>
      <w:r w:rsidRPr="0082232F">
        <w:t>Д</w:t>
      </w:r>
      <w:r>
        <w:t>иректор МА</w:t>
      </w:r>
      <w:r w:rsidRPr="0082232F">
        <w:t>ОУ СОШ №17</w:t>
      </w:r>
    </w:p>
    <w:p w:rsidR="007552D3" w:rsidRPr="0082232F" w:rsidRDefault="007552D3" w:rsidP="007552D3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t xml:space="preserve">                                                                                       имени Эдуарда </w:t>
      </w:r>
      <w:proofErr w:type="spellStart"/>
      <w:r>
        <w:t>Есаяна</w:t>
      </w:r>
      <w:proofErr w:type="spellEnd"/>
    </w:p>
    <w:p w:rsidR="007552D3" w:rsidRPr="007552D3" w:rsidRDefault="007552D3" w:rsidP="007552D3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rStyle w:val="s2"/>
          <w:bCs/>
          <w:color w:val="000000"/>
        </w:rPr>
        <w:t xml:space="preserve">                                                                                                 _______________ </w:t>
      </w:r>
      <w:proofErr w:type="spellStart"/>
      <w:r w:rsidRPr="0082232F">
        <w:rPr>
          <w:rStyle w:val="s2"/>
          <w:bCs/>
          <w:color w:val="000000"/>
        </w:rPr>
        <w:t>Е.В.Батищева</w:t>
      </w:r>
      <w:bookmarkStart w:id="0" w:name="_GoBack"/>
      <w:bookmarkEnd w:id="0"/>
      <w:proofErr w:type="spellEnd"/>
    </w:p>
    <w:p w:rsidR="00107CFE" w:rsidRPr="00D17069" w:rsidRDefault="003D4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0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школы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70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5"/>
        <w:gridCol w:w="1036"/>
        <w:gridCol w:w="3842"/>
        <w:gridCol w:w="3611"/>
        <w:gridCol w:w="2775"/>
      </w:tblGrid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107CFE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D17069" w:rsidRPr="00D17069" w:rsidRDefault="00D17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Комарова Т.М.</w:t>
            </w:r>
          </w:p>
        </w:tc>
      </w:tr>
      <w:tr w:rsidR="00107CFE" w:rsidRPr="00D17069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организационная 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обсуждение ООП НОО и ООО, разработанных по новым ФГОС, внести мероприятия в план 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методического совета на учебный год, связанные с реализацией ООП НОО и ООО по новым ФГОС, работой по изучению государственных символов в урочной и внеурочной деятельности.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новые концепции преподавания ОДНКНР, биологии и экологического образования и пути их реализации на уроках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Председатель методического совета,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 организационная,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Изучить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преподавания ОДНКНР, биологии и экологического образования. Рассмотреть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педагогов на 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включения тематических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истории государственных символов, заданий на формирование 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грамотности. Провести ревизию рабочих программ учителей на предмет учета новых концепции преподавания ОДНКНР, биологии и экологического образования. Изучить федеральный перечень учебников, основные положения приоритетного национального проекта «Образование». Определить основные проблемы, пути решения, наметить мероприятия методических объединений, направленные на повышение качества образования с акцентом на формирование функциональной грамотности учеников, ГИА, ВПР. Провести 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 курсовой подготовки педагогов. Уточнить и скорректировать темы по самообразованию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педагогов. Внести мероприятия в план работы методического совета на учебный год, связанные с реализацией ООП НОО и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 внедрением новых концепций преподавания ОДНКНР, биологии и экологического образования, работой по изучению государственных символов в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по реализации модуля «Классное руководство»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компетентности классных руководителей по 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изучения и использования в образовательном процессе государственных символов РФ.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работы рабочей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Васькова Т.А., 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 по оформлению школьной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Проработать вместе с учителями вопросы по составлению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программ, в том числе тематического планирования,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другой школьной документации. Проконсультировать педагогов, как реализовывать воспитательный потенциал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 в соответствии с модулем «Школьный урок» рабочей программы воспитания, как организовать изучение государственных символов РФ в рамках учебных предметов и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руководители методических объединений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Стартовое анкетирование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 по подготовке к ГИА, ВПР.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 по формированию функциональной грамотности обучающихся.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методического совета,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Комарова Т.М., замдиректора по УР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Гутарина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107CFE" w:rsidRPr="00D1706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аттестуются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будут проходить курсы повышения квалификации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системы работы с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цели и задачи работы с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составить и утвердить план работы в данном направлении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Ревизия рабочих программ учителей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учителей на предмет учета новых концепции преподавания ОДНКНР, биологии и экологического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необходимые коррективы в рабочие программы по итогам ревизии на соответствие новым предметным концепциям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семинар по использованию ЭОР и ЦОР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 сфере ИКТ.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компетентности педагогов по вопросам 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 и ЦОР и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подготовка, чтобы сплотить команду педагогов и повысить качество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Роговенко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Роговенко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3-й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музей-заповедник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педагогов с историей и архитектурой местности, чтобы расширить их культурный кругозор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школьной профсоюзной организации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Семенякина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открытых уроков, согласование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контрольно-измерительных материалов.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ВПР. Проверить подготовку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осенним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по УР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Гутарина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обучающихся 9–11-х классов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к осознанному планированию и реализации своего профессионального будущего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 9–11-х классов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 семинары/курсы для педагогов по проблемам реализации ООП НОО и ООП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обучающие семинары/курсы для педагогов по проблемам реализации ООП НОО и ООП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распространение передового педагогического опыта через сайт школы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 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структурированного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грамотности, по подготовке к ВПР, изучению государственной 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уровня успешности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методических объединений по организации профориентации обучающихся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Семинар-практикум по распространению опыта работы с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методическую работу с учителями по взаимодействию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семинар для педагогов «Как составить задание на формирование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обучающий семинар для педагогов по проблемам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2-й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Предметная неделя: русский язык и литература.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руководитель методического объединения учителей русского языка и литературы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в рамках методического марафона, проанализировать участие в мероприятиях по повышению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новых концепций преподавания биологии, ОДНКНР и экологического образования.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 окружающего мира, ОДНКНР, химии, физики. Проверить, как педагоги реализуют новые концепции преподавания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изучения государственных символов РФ в 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литературы, обществознания, музыки, изобразительного искусства. Проверить, как педагоги включают в содержание уроков изучение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работу методических объединений с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и реализацию проектной деятельности обучающихся.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Обсудить, насколько успешно педагоги используют 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руководители методических объединений,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Организационно-методическое сопровождение реализации ООП НОО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Оказать помощь и поддержку педагогам в реализации рабочих программ учебных предметов, учебных курсов, в том числе внеурочной деятельности,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история, обществознание, музыка, искусство. Конференция «Христианские мотивы в культурно-историческом наследии страны»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предметную неделю и конференцию в школе. Проконтролировать защиту исследовательских работ и проектов обучающихся. Помочь школьникам презентовать творческие работы: эссе, чтение стихов, песни, рисунки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 учителей истории и обществознания, русского языка и литературы, технологии, музыки и искусства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биологии в рамках реализации предметной концепции.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предметную неделю биологии для повышения мотивации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изучению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естественнонаучных предметов, педагоги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подготовки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высокомотивированных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учителей.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охват высокомотивированных обучающихся, продолжительность, периодичность занятий.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 w:rsidRPr="00D1706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«Как повысить результаты на ВПР», «Формирующее оценивание»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 w:rsidRPr="00D1706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Интерактивное методическое занятие «Как реализовать на уроках требования новых предметных концепций биологии, ОДНКНР и концепции экологического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результаты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ВПР. 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особенно индивидуальные проекты на уровне среднего общего образования. Организовать обсуждение для методического объединения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Рассказать, как готовить сценарий электронного урока, разработать электронное учебное пособие, публикацию, открытый урок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предметы"»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методических объединений и классных руководителей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методических объединений и классных руководителей по организации профориентации обучающихся 10–11-х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модулю «Профориентация»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«Готовая карта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ученики достигали результатов по ФГОС на каждом уроке» и мастер-класс «Разработка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занятий»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компетентности педагогов, в том числе в вопросах реализации рабочих программ по новым ФГОС НОО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в начальной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начальной школы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событие для 5-х-6-х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«Фестиваль народов России» с целью реализации концепции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«Фестиваль народов России» с целью повышения мотивации обучающихся к изучению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общественно-научных предметов, педагоги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«Профессиональная позиция педагога»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тренинг для педагогов с целью соотнесения собственной профессиональной позиции с целями и задачами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конференция «Умение учиться – стратегия успеха»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школьную конференцию для обучающихся 9-х классов в ходе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мониторинга оценки качества образования. Организовать защиту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9-х классов. Изучить уровень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совет, руководители методических объединений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текущей успеваемости по предмету. Выявить проблемы неуспеваемости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 совета «Качество подготовки выпускников к ГИА»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методических объединений в первом полугодии. Провести корректировку плана работы на второе полугодие учебного года. Обсудить подготовку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индивидуальных образовательных траекторий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«Неделя краеведа: значимые события на территории села, района,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воспитательной деятельности педагогов-предметников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педагогов-предметников, оценить реализацию модуля «Школьный урок»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педагогов в семинаре «Функциональная грамотность как образовательный результат.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педагогов, чтобы повысить уровень профессиональной компетентности по вопросам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педагогов «Как эффективно ликвидировать отставание»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для педагогов, у которых по результатам первого полугодия выявлено отставание и у которых обучающиеся показали низкие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методического совета, 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воспитательной деятельности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классные часы, организовать опросы родителей и детей, проанализировать их результаты. Оценить реализацию модуля «Классное руководство» рабочей программы воспитания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математика, физика,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 учителей математики, физики, информатики, замдиректора по ВР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семинар «Как бороться с профессиональным выгоранием»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поддержка.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«Готовность к ВПР»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готовность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proofErr w:type="spellStart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Гутарина</w:t>
            </w:r>
            <w:proofErr w:type="spellEnd"/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О.А., 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Подготовиться к оценке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вопросы о ликвидации отставания после первого полугодия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подготовке материалов к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«Подготовка к ГИА»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педагогов по подготовке к государственной итоговой 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 семинары, индивидуальные консультации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проблемам реализации ООП НОО и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обучающие семинары, индивидуальные консультации,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ликвидируются методические затруднения педагогов по вопросам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 и ООО по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 неделя: 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методического объединения учителей иностранных языков,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ИКТ-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1–2-я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совершенствованию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Формирующее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биология, химия,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 учителей биологии, химии, географии,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городской методической конференции «Воспитание гражданина»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Согласовать план-график ВПР. Подвести итоги методического марафона. Проанализировать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 обучающихся по результатам проведенных процедур. Начать подготовку к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декаде, школьной научной конференции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«Стратегия успеха»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учителя с лучшими показателями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декада «Все работы хороши»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2–3-я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Научно-практическая конференция для обучающихся 7–8-х классов «Стратегия успеха» в рамках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для учителей по составлению школьной документации в соответствии с требованиями новых ФГОС НОО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особенности разработки рабочих программ учебных предметов, учебных курсов, учебных модулей, курсов внеурочной деятельности в соответствии с требованиями новых ФГОС НОО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для классных 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разработку планов воспитательной работы классных руководителей с учетом требований новых ФГОС НОО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рабочей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компетенции педагогов.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Обменяться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</w:t>
            </w:r>
            <w:proofErr w:type="spell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декады, наметить пути нивелирования возникших проблем. Обсудить вопросы подготовки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совета, педагог-психолог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МР, технический специалист</w:t>
            </w:r>
          </w:p>
        </w:tc>
      </w:tr>
      <w:tr w:rsidR="00107C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фестиваль педагогических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школьный фестиваль «Совершенствование единого информационного пространства школы: опыт и инновации». Провести образовательные и воспитательные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мастер-классы, творческие отчеты, презентации инновационных продуктов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председатель методического совета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методического совета, руководители методических объединений, 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предметам за год. Проанализировать результаты диагностик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грамотности. Сформировать предложения в план по формированию функциональной грамотности.</w:t>
            </w:r>
          </w:p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первого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ООП НОО и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ФГОС. Проанализировать успешность введения государственных символов в образовательный процесс.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методических объединений за учебный год, наметить пути решения возникших проблем. Обсудить задачи на следующий учебный год. Проанализировать результаты первого года реализации ООП НОО и ООО </w:t>
            </w:r>
            <w:proofErr w:type="gramStart"/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07CFE" w:rsidRPr="00D1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методического вестника по итогам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 новшествами в методике преподавания и воспитания. Осветить наиболее значимые методические события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методического совета</w:t>
            </w:r>
          </w:p>
        </w:tc>
      </w:tr>
      <w:tr w:rsidR="00107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анализ методической работы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CFE" w:rsidRPr="00D17069" w:rsidRDefault="003D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методической работы, выявление ключевых проблем педагогического коллектива; поиск рациональных путей их решения; расширение информационного поля педагогов; планирование задач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7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107CFE" w:rsidRPr="00D17069" w:rsidRDefault="00107C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CFE" w:rsidRDefault="003D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</w:p>
        </w:tc>
      </w:tr>
    </w:tbl>
    <w:p w:rsidR="003D487A" w:rsidRDefault="003D487A"/>
    <w:sectPr w:rsidR="003D487A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CFE"/>
    <w:rsid w:val="002D33B1"/>
    <w:rsid w:val="002D3591"/>
    <w:rsid w:val="003514A0"/>
    <w:rsid w:val="003D487A"/>
    <w:rsid w:val="004F7E17"/>
    <w:rsid w:val="005A05CE"/>
    <w:rsid w:val="00653AF6"/>
    <w:rsid w:val="00700708"/>
    <w:rsid w:val="007552D3"/>
    <w:rsid w:val="00B73A5A"/>
    <w:rsid w:val="00D1706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755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755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75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755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7552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75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KTM</cp:lastModifiedBy>
  <cp:revision>5</cp:revision>
  <dcterms:created xsi:type="dcterms:W3CDTF">2011-11-02T04:15:00Z</dcterms:created>
  <dcterms:modified xsi:type="dcterms:W3CDTF">2022-09-09T06:09:00Z</dcterms:modified>
</cp:coreProperties>
</file>